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4B4CE8" w:rsidTr="004B4C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4B4CE8">
              <w:trPr>
                <w:tblCellSpacing w:w="0" w:type="dxa"/>
                <w:jc w:val="center"/>
              </w:trPr>
              <w:tc>
                <w:tcPr>
                  <w:tcW w:w="8700" w:type="dxa"/>
                  <w:shd w:val="clear" w:color="auto" w:fill="FFFFFF"/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4B4CE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8100"/>
                          <w:gridCol w:w="300"/>
                        </w:tblGrid>
                        <w:tr w:rsidR="004B4CE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300" w:type="dxa"/>
                              <w:hideMark/>
                            </w:tcPr>
                            <w:p w:rsidR="004B4CE8" w:rsidRDefault="004B4CE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4B4CE8">
                                <w:trPr>
                                  <w:trHeight w:val="6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8700" w:type="dxa"/>
                                    <w:vAlign w:val="center"/>
                                    <w:hideMark/>
                                  </w:tcPr>
                                  <w:p w:rsidR="004B4CE8" w:rsidRDefault="004B4CE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B4CE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00"/>
                                    </w:tblGrid>
                                    <w:tr w:rsidR="004B4CE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4B4CE8" w:rsidRDefault="004B4CE8">
                                          <w:pPr>
                                            <w:rPr>
                                              <w:rFonts w:ascii="Arial" w:hAnsi="Arial" w:cs="Arial"/>
                                              <w:color w:val="9B185C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9B185C"/>
                                              <w:sz w:val="36"/>
                                              <w:szCs w:val="36"/>
                                            </w:rPr>
                                            <w:t>Kogepåbud til Nimtofte Vandværk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B4CE8" w:rsidRDefault="004B4CE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B4CE8">
                                <w:trPr>
                                  <w:trHeight w:val="1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8700" w:type="dxa"/>
                                    <w:vAlign w:val="center"/>
                                    <w:hideMark/>
                                  </w:tcPr>
                                  <w:p w:rsidR="004B4CE8" w:rsidRDefault="004B4CE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B4CE8" w:rsidRDefault="004B4CE8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hideMark/>
                            </w:tcPr>
                            <w:p w:rsidR="004B4CE8" w:rsidRDefault="004B4CE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B4CE8" w:rsidRDefault="004B4CE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B4CE8" w:rsidRDefault="004B4CE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B4CE8" w:rsidRDefault="004B4C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CE8" w:rsidRDefault="004B4CE8" w:rsidP="004B4CE8">
      <w:pPr>
        <w:shd w:val="clear" w:color="auto" w:fill="FFFFFF"/>
        <w:jc w:val="center"/>
        <w:rPr>
          <w:rFonts w:eastAsia="Times New Roman"/>
          <w:vanish/>
        </w:rPr>
      </w:pPr>
    </w:p>
    <w:tbl>
      <w:tblPr>
        <w:tblW w:w="87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4B4CE8" w:rsidTr="004B4C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4B4CE8">
              <w:trPr>
                <w:tblCellSpacing w:w="0" w:type="dxa"/>
                <w:jc w:val="center"/>
              </w:trPr>
              <w:tc>
                <w:tcPr>
                  <w:tcW w:w="8700" w:type="dxa"/>
                  <w:shd w:val="clear" w:color="auto" w:fill="FFFFFF"/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4B4CE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8100"/>
                          <w:gridCol w:w="300"/>
                        </w:tblGrid>
                        <w:tr w:rsidR="004B4CE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300" w:type="dxa"/>
                              <w:hideMark/>
                            </w:tcPr>
                            <w:p w:rsidR="004B4CE8" w:rsidRDefault="004B4CE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4B4CE8">
                                <w:trPr>
                                  <w:trHeight w:val="1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8700" w:type="dxa"/>
                                    <w:vAlign w:val="center"/>
                                    <w:hideMark/>
                                  </w:tcPr>
                                  <w:p w:rsidR="004B4CE8" w:rsidRDefault="004B4CE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B4CE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00"/>
                                    </w:tblGrid>
                                    <w:tr w:rsidR="004B4CE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4B4CE8" w:rsidRDefault="004B4CE8">
                                          <w:pPr>
                                            <w:pStyle w:val="NormalWeb"/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  <w:t>Syddjurs Kommune har efter samråd med Styrelsen for Patientsikkerhed, udstedt et kogepåbud til Nimtofte Vandværk.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B4CE8" w:rsidRDefault="004B4CE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B4CE8">
                                <w:trPr>
                                  <w:trHeight w:val="1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8700" w:type="dxa"/>
                                    <w:vAlign w:val="center"/>
                                    <w:hideMark/>
                                  </w:tcPr>
                                  <w:p w:rsidR="004B4CE8" w:rsidRDefault="004B4CE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B4CE8" w:rsidRDefault="004B4CE8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hideMark/>
                            </w:tcPr>
                            <w:p w:rsidR="004B4CE8" w:rsidRDefault="004B4CE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B4CE8" w:rsidRDefault="004B4CE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B4CE8" w:rsidRDefault="004B4CE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B4CE8" w:rsidRDefault="004B4C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CE8" w:rsidRDefault="004B4CE8" w:rsidP="004B4CE8">
      <w:pPr>
        <w:shd w:val="clear" w:color="auto" w:fill="FFFFFF"/>
        <w:jc w:val="center"/>
        <w:rPr>
          <w:rFonts w:eastAsia="Times New Roman"/>
          <w:vanish/>
        </w:rPr>
      </w:pPr>
    </w:p>
    <w:tbl>
      <w:tblPr>
        <w:tblW w:w="87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4B4CE8" w:rsidTr="004B4C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4B4CE8">
              <w:trPr>
                <w:tblCellSpacing w:w="0" w:type="dxa"/>
                <w:jc w:val="center"/>
              </w:trPr>
              <w:tc>
                <w:tcPr>
                  <w:tcW w:w="8700" w:type="dxa"/>
                  <w:shd w:val="clear" w:color="auto" w:fill="FFFFFF"/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4B4CE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8100"/>
                          <w:gridCol w:w="300"/>
                        </w:tblGrid>
                        <w:tr w:rsidR="004B4CE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300" w:type="dxa"/>
                              <w:hideMark/>
                            </w:tcPr>
                            <w:p w:rsidR="004B4CE8" w:rsidRDefault="004B4CE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4B4CE8">
                                <w:trPr>
                                  <w:trHeight w:val="1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8700" w:type="dxa"/>
                                    <w:vAlign w:val="center"/>
                                    <w:hideMark/>
                                  </w:tcPr>
                                  <w:p w:rsidR="004B4CE8" w:rsidRDefault="004B4CE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B4CE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00"/>
                                    </w:tblGrid>
                                    <w:tr w:rsidR="004B4CE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4B4CE8" w:rsidRDefault="004B4CE8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9B185C"/>
                                            </w:rPr>
                                            <w:drawing>
                                              <wp:inline distT="0" distB="0" distL="0" distR="0">
                                                <wp:extent cx="5143500" cy="3638550"/>
                                                <wp:effectExtent l="0" t="0" r="0" b="0"/>
                                                <wp:docPr id="1" name="Billede 1" descr="Nimtofte.png">
                                                  <a:hlinkClick xmlns:a="http://schemas.openxmlformats.org/drawingml/2006/main" r:id="rId4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Nimtofte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143500" cy="36385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B4CE8" w:rsidRDefault="004B4CE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B4CE8">
                                <w:trPr>
                                  <w:trHeight w:val="1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8700" w:type="dxa"/>
                                    <w:vAlign w:val="center"/>
                                    <w:hideMark/>
                                  </w:tcPr>
                                  <w:p w:rsidR="004B4CE8" w:rsidRDefault="004B4CE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B4CE8" w:rsidRDefault="004B4CE8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hideMark/>
                            </w:tcPr>
                            <w:p w:rsidR="004B4CE8" w:rsidRDefault="004B4CE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B4CE8" w:rsidRDefault="004B4CE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B4CE8" w:rsidRDefault="004B4CE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B4CE8" w:rsidRDefault="004B4C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CE8" w:rsidRDefault="004B4CE8" w:rsidP="004B4CE8">
      <w:pPr>
        <w:shd w:val="clear" w:color="auto" w:fill="FFFFFF"/>
        <w:jc w:val="center"/>
        <w:rPr>
          <w:rFonts w:eastAsia="Times New Roman"/>
          <w:vanish/>
        </w:rPr>
      </w:pPr>
    </w:p>
    <w:tbl>
      <w:tblPr>
        <w:tblW w:w="87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4B4CE8" w:rsidTr="004B4C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4B4CE8">
              <w:trPr>
                <w:tblCellSpacing w:w="0" w:type="dxa"/>
                <w:jc w:val="center"/>
              </w:trPr>
              <w:tc>
                <w:tcPr>
                  <w:tcW w:w="8700" w:type="dxa"/>
                  <w:shd w:val="clear" w:color="auto" w:fill="FFFFFF"/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4B4CE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8100"/>
                          <w:gridCol w:w="300"/>
                        </w:tblGrid>
                        <w:tr w:rsidR="004B4CE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300" w:type="dxa"/>
                              <w:hideMark/>
                            </w:tcPr>
                            <w:p w:rsidR="004B4CE8" w:rsidRDefault="004B4CE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4B4CE8">
                                <w:trPr>
                                  <w:trHeight w:val="1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8700" w:type="dxa"/>
                                    <w:vAlign w:val="center"/>
                                    <w:hideMark/>
                                  </w:tcPr>
                                  <w:p w:rsidR="004B4CE8" w:rsidRDefault="004B4CE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B4CE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00"/>
                                    </w:tblGrid>
                                    <w:tr w:rsidR="004B4CE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4B4CE8" w:rsidRDefault="004B4CE8">
                                          <w:pPr>
                                            <w:pStyle w:val="NormalWeb"/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  <w:t>I forbindelse med rutinemæssige drikkevandskontroller på Nimtofte Vandværks forsyningsnet er der påvist bakterier i drikkevandet.</w:t>
                                          </w:r>
                                        </w:p>
                                        <w:p w:rsidR="004B4CE8" w:rsidRDefault="004B4CE8">
                                          <w:pPr>
                                            <w:pStyle w:val="NormalWeb"/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  <w:t> </w:t>
                                          </w:r>
                                        </w:p>
                                        <w:p w:rsidR="004B4CE8" w:rsidRDefault="004B4CE8">
                                          <w:pPr>
                                            <w:pStyle w:val="NormalWeb"/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  <w:t xml:space="preserve">Syddjurs Kommune har efter samråd med Styrelsen for Patientsikkerhed, udstedt et kogepåbud til Nimtofte Vandværk. Det betyder, at vandværket skal orientere forbrugerne, om at det anbefales, at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  <w:u w:val="single"/>
                                            </w:rPr>
                                            <w:t xml:space="preserve">alt vand til drikkevandsformål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  <w:u w:val="single"/>
                                            </w:rPr>
                                            <w:t>og  madlavning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  <w:u w:val="single"/>
                                            </w:rPr>
                                            <w:t xml:space="preserve"> skal koges.</w:t>
                                          </w:r>
                                        </w:p>
                                        <w:p w:rsidR="004B4CE8" w:rsidRDefault="004B4CE8">
                                          <w:pPr>
                                            <w:pStyle w:val="NormalWeb"/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  <w:t> </w:t>
                                          </w:r>
                                        </w:p>
                                        <w:p w:rsidR="004B4CE8" w:rsidRDefault="004B4CE8">
                                          <w:pPr>
                                            <w:pStyle w:val="NormalWeb"/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  <w:t xml:space="preserve">Der er påvist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  <w:t>Intestinale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  <w:t>enterokokker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  <w:t>.</w:t>
                                          </w:r>
                                        </w:p>
                                        <w:p w:rsidR="004B4CE8" w:rsidRDefault="004B4CE8">
                                          <w:pPr>
                                            <w:pStyle w:val="NormalWeb"/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  <w:t> </w:t>
                                          </w:r>
                                        </w:p>
                                        <w:p w:rsidR="004B4CE8" w:rsidRDefault="004B4CE8">
                                          <w:pPr>
                                            <w:pStyle w:val="NormalWeb"/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  <w:t>Intestinale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  <w:t>enterokokker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  <w:t xml:space="preserve"> findes naturligt i menneskers og dyrs tarmkanal. Påvisning af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  <w:t>enterokokker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  <w:t xml:space="preserve"> i drikkevand tyder på fækal forurening og dermed en risiko for tilstedeværelse af mulige sygdomsfremkaldende bakterier.</w:t>
                                          </w:r>
                                        </w:p>
                                        <w:p w:rsidR="004B4CE8" w:rsidRDefault="004B4CE8">
                                          <w:pPr>
                                            <w:pStyle w:val="NormalWeb"/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  <w:t> </w:t>
                                          </w:r>
                                        </w:p>
                                        <w:p w:rsidR="004B4CE8" w:rsidRDefault="004B4CE8">
                                          <w:pPr>
                                            <w:pStyle w:val="NormalWeb"/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  <w:t>Hvis man bliver syg skal man rette henvendelse til egen læge.</w:t>
                                          </w:r>
                                        </w:p>
                                        <w:p w:rsidR="004B4CE8" w:rsidRDefault="004B4CE8">
                                          <w:pPr>
                                            <w:pStyle w:val="NormalWeb"/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  <w:t> Nimtofte Vandværk indvinder i alt 40.000 kubikmeter årligt og forsyner omkring 480 forbrugere.</w:t>
                                          </w:r>
                                        </w:p>
                                        <w:p w:rsidR="004B4CE8" w:rsidRDefault="004B4CE8">
                                          <w:pPr>
                                            <w:pStyle w:val="NormalWeb"/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  <w:t> Kogeanbefalingen gælder, indtil nye analyser har påvist, at forureningen er ophørt. Vandværket har oplyst at nye analyser er bestilt.</w:t>
                                          </w:r>
                                        </w:p>
                                        <w:p w:rsidR="004B4CE8" w:rsidRDefault="004B4CE8">
                                          <w:pPr>
                                            <w:pStyle w:val="NormalWeb"/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  <w:t> </w:t>
                                          </w:r>
                                        </w:p>
                                        <w:p w:rsidR="004B4CE8" w:rsidRDefault="004B4CE8">
                                          <w:pPr>
                                            <w:pStyle w:val="NormalWeb"/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  <w:t>For yderlige information kan der rettes henvendelse til Nimtofte Vandværk.</w:t>
                                          </w:r>
                                        </w:p>
                                        <w:p w:rsidR="004B4CE8" w:rsidRDefault="004B4CE8" w:rsidP="004B4CE8">
                                          <w:pPr>
                                            <w:pStyle w:val="NormalWeb"/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4A4A4A"/>
                                              <w:sz w:val="20"/>
                                              <w:szCs w:val="20"/>
                                            </w:rPr>
                                            <w:t xml:space="preserve">Hjemmeside: </w:t>
                                          </w:r>
                                          <w:hyperlink r:id="rId6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sz w:val="20"/>
                                                <w:szCs w:val="20"/>
                                              </w:rPr>
                                              <w:t xml:space="preserve">Vandværk i 8581 - Nimtofte Vandværk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sz w:val="20"/>
                                                <w:szCs w:val="20"/>
                                              </w:rPr>
                                              <w:t>a.m.b.a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B4CE8" w:rsidRDefault="004B4CE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B4CE8">
                                <w:trPr>
                                  <w:trHeight w:val="1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8700" w:type="dxa"/>
                                    <w:vAlign w:val="center"/>
                                    <w:hideMark/>
                                  </w:tcPr>
                                  <w:p w:rsidR="004B4CE8" w:rsidRDefault="004B4CE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B4CE8" w:rsidRDefault="004B4CE8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hideMark/>
                            </w:tcPr>
                            <w:p w:rsidR="004B4CE8" w:rsidRDefault="004B4CE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B4CE8" w:rsidRDefault="004B4CE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B4CE8" w:rsidRDefault="004B4CE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B4CE8" w:rsidRDefault="004B4CE8">
            <w:pPr>
              <w:jc w:val="center"/>
              <w:rPr>
                <w:rFonts w:eastAsia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B4CE8" w:rsidRDefault="004B4CE8" w:rsidP="004B4CE8">
      <w:pPr>
        <w:shd w:val="clear" w:color="auto" w:fill="FFFFFF"/>
        <w:jc w:val="center"/>
        <w:rPr>
          <w:rFonts w:eastAsia="Times New Roman"/>
          <w:vanish/>
        </w:rPr>
      </w:pPr>
    </w:p>
    <w:sectPr w:rsidR="004B4C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E8"/>
    <w:rsid w:val="004B4CE8"/>
    <w:rsid w:val="00554E69"/>
    <w:rsid w:val="00A9669F"/>
    <w:rsid w:val="00CA7CA8"/>
    <w:rsid w:val="00E8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270EF-A10E-4A90-998A-FE18D10B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CE8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4B4CE8"/>
    <w:rPr>
      <w:strike w:val="0"/>
      <w:dstrike w:val="0"/>
      <w:color w:val="9B185C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B4CE8"/>
  </w:style>
  <w:style w:type="paragraph" w:customStyle="1" w:styleId="styleselementattachmentsheading">
    <w:name w:val="styles_element_attachments_heading"/>
    <w:basedOn w:val="Normal"/>
    <w:uiPriority w:val="99"/>
    <w:semiHidden/>
    <w:rsid w:val="004B4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sscloud.com/csp/vocast/l.csp?A=230929135263236&amp;B=1699684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presscloud.com/csp/vocast/l.csp?A=230929135263236&amp;B=1699683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Jacob Sørensen</dc:creator>
  <cp:keywords/>
  <dc:description/>
  <cp:lastModifiedBy>Jens Jacob Sørensen</cp:lastModifiedBy>
  <cp:revision>3</cp:revision>
  <dcterms:created xsi:type="dcterms:W3CDTF">2025-06-23T12:49:00Z</dcterms:created>
  <dcterms:modified xsi:type="dcterms:W3CDTF">2025-06-23T12:50:00Z</dcterms:modified>
</cp:coreProperties>
</file>